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C6A2" w14:textId="641524F9" w:rsidR="00876837" w:rsidRP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44"/>
          <w:szCs w:val="44"/>
          <w:bdr w:val="none" w:sz="0" w:space="0" w:color="auto" w:frame="1"/>
        </w:rPr>
      </w:pPr>
      <w:r w:rsidRPr="00876837">
        <w:rPr>
          <w:rFonts w:ascii="inherit" w:hAnsi="inherit" w:cs="Calibri"/>
          <w:color w:val="000000"/>
          <w:sz w:val="44"/>
          <w:szCs w:val="44"/>
          <w:bdr w:val="none" w:sz="0" w:space="0" w:color="auto" w:frame="1"/>
        </w:rPr>
        <w:t>Study Guide</w:t>
      </w:r>
    </w:p>
    <w:p w14:paraId="1A38572D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14:paraId="004D2A45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“Not Afraid – Part 3”</w:t>
      </w:r>
    </w:p>
    <w:p w14:paraId="2B5B3E75" w14:textId="7E75105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Dealing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With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AAA (Anxious, Alone, and Afraid)</w:t>
      </w:r>
    </w:p>
    <w:p w14:paraId="6C00E63E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</w:p>
    <w:p w14:paraId="6677DA7B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1F058FF4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1.      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What’s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the biggest change you’ve experienced these past few weeks?</w:t>
      </w:r>
    </w:p>
    <w:p w14:paraId="3370535E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73AFAD0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CB4EA36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2.      If you could choose one item never to run out of, what item would you choose and why? </w:t>
      </w:r>
    </w:p>
    <w:p w14:paraId="3389DBC8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4AC14A0B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4425F49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3.      What do you call God? What does that name tell you about your relationship with Him?</w:t>
      </w:r>
    </w:p>
    <w:p w14:paraId="314E64D0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277E4B9E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327ADE3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4.      Have you ever experienced God’s strength in a time of weakness? What happened?</w:t>
      </w:r>
    </w:p>
    <w:p w14:paraId="1446ADDE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688CD4D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938F0E4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5.      God is our strength.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He’s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always faithful.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He’s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our hope.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He’s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near.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He’s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good. And 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He’s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full of unfailing love. Which of those attributes do you need to lean on the most right now? </w:t>
      </w:r>
    </w:p>
    <w:p w14:paraId="187E46A7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F6936D4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 </w:t>
      </w:r>
    </w:p>
    <w:p w14:paraId="42694BC4" w14:textId="77777777" w:rsidR="00876837" w:rsidRDefault="00876837" w:rsidP="0087683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6.      </w:t>
      </w:r>
      <w:proofErr w:type="gramStart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>What’s</w:t>
      </w:r>
      <w:proofErr w:type="gramEnd"/>
      <w:r>
        <w:rPr>
          <w:rFonts w:ascii="inherit" w:hAnsi="inherit" w:cs="Calibri"/>
          <w:color w:val="000000"/>
          <w:sz w:val="32"/>
          <w:szCs w:val="32"/>
          <w:bdr w:val="none" w:sz="0" w:space="0" w:color="auto" w:frame="1"/>
        </w:rPr>
        <w:t xml:space="preserve"> the biggest thing that’s worrying you right now? How can you trust God in the midst of your worries this week?</w:t>
      </w:r>
    </w:p>
    <w:p w14:paraId="7D21D118" w14:textId="77777777" w:rsidR="00225494" w:rsidRDefault="00876837"/>
    <w:sectPr w:rsidR="0022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7"/>
    <w:rsid w:val="00876837"/>
    <w:rsid w:val="008B0574"/>
    <w:rsid w:val="008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FBB3"/>
  <w15:chartTrackingRefBased/>
  <w15:docId w15:val="{21E0BEE7-CF10-4024-A5D8-12B6EBE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168216D19BE429D1AEA29EB2A151D" ma:contentTypeVersion="12" ma:contentTypeDescription="Create a new document." ma:contentTypeScope="" ma:versionID="9ff87683a8521f85d31360d988ec09d1">
  <xsd:schema xmlns:xsd="http://www.w3.org/2001/XMLSchema" xmlns:xs="http://www.w3.org/2001/XMLSchema" xmlns:p="http://schemas.microsoft.com/office/2006/metadata/properties" xmlns:ns3="6e8faa05-a28b-465a-b56d-f89d7883f620" xmlns:ns4="98ec9806-735d-4cbe-89c3-b702ce67bc95" targetNamespace="http://schemas.microsoft.com/office/2006/metadata/properties" ma:root="true" ma:fieldsID="435eeba0b46e246472f8ee6b2c6c9b35" ns3:_="" ns4:_="">
    <xsd:import namespace="6e8faa05-a28b-465a-b56d-f89d7883f620"/>
    <xsd:import namespace="98ec9806-735d-4cbe-89c3-b702ce67b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aa05-a28b-465a-b56d-f89d7883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9806-735d-4cbe-89c3-b702ce67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FE812-7DDE-43F7-A481-5053BD069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aa05-a28b-465a-b56d-f89d7883f620"/>
    <ds:schemaRef ds:uri="98ec9806-735d-4cbe-89c3-b702ce67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7E1E3-E429-45CE-AF8D-1BCD69121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89009-F6FD-4A74-8C21-62A1717DE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Mecca Willis</dc:creator>
  <cp:keywords/>
  <dc:description/>
  <cp:lastModifiedBy>Mecca Willis</cp:lastModifiedBy>
  <cp:revision>1</cp:revision>
  <cp:lastPrinted>2020-05-27T18:58:00Z</cp:lastPrinted>
  <dcterms:created xsi:type="dcterms:W3CDTF">2020-05-27T18:57:00Z</dcterms:created>
  <dcterms:modified xsi:type="dcterms:W3CDTF">2020-05-27T18:58:00Z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0x0101008C7168216D19BE429D1AEA29EB2A151D</vt:lpwstr>
  </property>
</Properties>
</file>